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587"/>
        <w:tblW w:w="0" w:type="auto"/>
        <w:tblLook w:val="04A0" w:firstRow="1" w:lastRow="0" w:firstColumn="1" w:lastColumn="0" w:noHBand="0" w:noVBand="1"/>
      </w:tblPr>
      <w:tblGrid>
        <w:gridCol w:w="2636"/>
        <w:gridCol w:w="2238"/>
        <w:gridCol w:w="2198"/>
        <w:gridCol w:w="2556"/>
      </w:tblGrid>
      <w:tr w:rsidR="00490FD2" w:rsidRPr="00490FD2" w:rsidTr="0050280D">
        <w:tc>
          <w:tcPr>
            <w:tcW w:w="9622" w:type="dxa"/>
            <w:gridSpan w:val="4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Skeleton, from new research technologies to therapeutics.</w:t>
            </w:r>
          </w:p>
        </w:tc>
      </w:tr>
      <w:tr w:rsidR="00490FD2" w:rsidRPr="00426D5F" w:rsidTr="0050280D">
        <w:tc>
          <w:tcPr>
            <w:tcW w:w="2712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5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Hours and date</w:t>
            </w:r>
          </w:p>
        </w:tc>
        <w:tc>
          <w:tcPr>
            <w:tcW w:w="2565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Online/presence</w:t>
            </w:r>
          </w:p>
        </w:tc>
      </w:tr>
      <w:tr w:rsidR="00490FD2" w:rsidRPr="00950A2D" w:rsidTr="0050280D">
        <w:tc>
          <w:tcPr>
            <w:tcW w:w="2712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Bone: evolutionary developmental biology</w:t>
            </w:r>
          </w:p>
          <w:p w:rsidR="00490FD2" w:rsidRPr="00490FD2" w:rsidRDefault="00490FD2" w:rsidP="00490FD2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a.Evolution</w:t>
            </w:r>
            <w:proofErr w:type="spellEnd"/>
            <w:proofErr w:type="gram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and Development of Skeletal Tissues: Notochord.</w:t>
            </w:r>
          </w:p>
          <w:p w:rsidR="00490FD2" w:rsidRPr="00490FD2" w:rsidRDefault="00490FD2" w:rsidP="00490FD2">
            <w:pPr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(Prof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Eckhard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 P Witten)</w:t>
            </w:r>
          </w:p>
          <w:p w:rsidR="00490FD2" w:rsidRP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</w:p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b. Evolution and Development of Skeletal Tissues: Cartilages and Bones.</w:t>
            </w:r>
          </w:p>
          <w:p w:rsidR="00490FD2" w:rsidRPr="00490FD2" w:rsidRDefault="00490FD2" w:rsidP="00490FD2">
            <w:pPr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Arial" w:hAnsi="Arial" w:cs="Arial"/>
                <w:b/>
                <w:lang w:val="en-US"/>
              </w:rPr>
              <w:t>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Adelbert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Clercq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c. Evolution and Development of Skeletal Tissues: Teeth.</w:t>
            </w:r>
          </w:p>
          <w:p w:rsidR="00490FD2" w:rsidRPr="00490FD2" w:rsidRDefault="00490FD2" w:rsidP="00490FD2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Adelbert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Clercq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5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hours (1.30 h each day or </w:t>
            </w:r>
            <w:r w:rsidR="00950A2D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2 h and 1 h as it will be more convenient for you. The student calendar is booked for a total of 4 hours that in Italy </w:t>
            </w:r>
            <w:proofErr w:type="spellStart"/>
            <w:r w:rsidR="00950A2D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meand</w:t>
            </w:r>
            <w:proofErr w:type="spellEnd"/>
            <w:r w:rsidR="00950A2D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200 min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  <w:p w:rsidR="00490FD2" w:rsidRP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8-9 January 2024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9-11 am</w:t>
            </w:r>
          </w:p>
        </w:tc>
        <w:tc>
          <w:tcPr>
            <w:tcW w:w="2565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online</w:t>
            </w:r>
          </w:p>
        </w:tc>
      </w:tr>
      <w:tr w:rsidR="00490FD2" w:rsidRPr="00426D5F" w:rsidTr="0050280D">
        <w:tc>
          <w:tcPr>
            <w:tcW w:w="2712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Modelling skeletal diseases: from cells to mammals </w:t>
            </w:r>
          </w:p>
        </w:tc>
        <w:tc>
          <w:tcPr>
            <w:tcW w:w="2090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a.Cellular</w:t>
            </w:r>
            <w:proofErr w:type="spellEnd"/>
            <w:proofErr w:type="gram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models for bone 1 hour on line 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(Prof Martine Cohen-Solal</w:t>
            </w: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b.Osteoblast</w:t>
            </w:r>
            <w:proofErr w:type="spellEnd"/>
            <w:proofErr w:type="gram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and osteocyte differentiation 1 hour on line 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Amelie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Coudert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c. Osteoclast and osteoclast-like cells : 1 hour on line 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Amelie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Coudert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255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hours</w:t>
            </w:r>
          </w:p>
          <w:p w:rsidR="00950A2D" w:rsidRDefault="00950A2D" w:rsidP="00950A2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(1.30 h each day or 2 h and 1 h as it will be more convenient for you. The student calendar is booked for a total of 4 hours that in Italy </w:t>
            </w:r>
            <w:proofErr w:type="spellStart"/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meand</w:t>
            </w:r>
            <w:proofErr w:type="spellEnd"/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200 min)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  <w:p w:rsidR="00490FD2" w:rsidRP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10-11 January 2024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9-11 am</w:t>
            </w:r>
          </w:p>
        </w:tc>
        <w:tc>
          <w:tcPr>
            <w:tcW w:w="2565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online</w:t>
            </w:r>
          </w:p>
        </w:tc>
      </w:tr>
      <w:tr w:rsidR="00490FD2" w:rsidRPr="00426D5F" w:rsidTr="0050280D">
        <w:tc>
          <w:tcPr>
            <w:tcW w:w="2712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Genetics and Omics; from Common to Rare bone diseases 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90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a.Genetic</w:t>
            </w:r>
            <w:proofErr w:type="spellEnd"/>
            <w:proofErr w:type="gram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analyses of complex bone phenotypes; </w:t>
            </w: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lastRenderedPageBreak/>
              <w:t>the success of the GWAS approach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</w:t>
            </w:r>
            <w:r w:rsidRPr="00490FD2">
              <w:rPr>
                <w:rFonts w:ascii="Roboto Slab" w:eastAsia="Roboto Slab" w:hAnsi="Roboto Slab" w:cs="Roboto Slab"/>
                <w:bCs/>
                <w:color w:val="000000"/>
                <w:sz w:val="22"/>
                <w:szCs w:val="22"/>
                <w:lang w:val="en-US"/>
              </w:rPr>
              <w:t>(</w:t>
            </w:r>
            <w:r w:rsidRPr="00490FD2">
              <w:rPr>
                <w:rFonts w:ascii="Roboto Slab" w:eastAsia="Roboto Slab" w:hAnsi="Roboto Slab" w:cs="Roboto Slab"/>
                <w:b/>
                <w:bCs/>
                <w:color w:val="000000"/>
                <w:sz w:val="22"/>
                <w:szCs w:val="22"/>
                <w:lang w:val="en-US"/>
              </w:rPr>
              <w:t xml:space="preserve">Prof Kelly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bCs/>
                <w:color w:val="000000"/>
                <w:sz w:val="22"/>
                <w:szCs w:val="22"/>
                <w:lang w:val="en-US"/>
              </w:rPr>
              <w:t>Rabionet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b.Genetic</w:t>
            </w:r>
            <w:proofErr w:type="spellEnd"/>
            <w:proofErr w:type="gram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analyses of Mendelian bone phenotypes; the power of NGS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90FD2" w:rsidRPr="00490FD2" w:rsidRDefault="00490FD2" w:rsidP="00490FD2">
            <w:pPr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Natàlia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 Garcia-Giralt)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c.Single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and multi-omics approaches to bone tissue and bone diseases.</w:t>
            </w:r>
          </w:p>
          <w:p w:rsidR="00490FD2" w:rsidRPr="00490FD2" w:rsidRDefault="00490FD2" w:rsidP="00490FD2">
            <w:pPr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(Prof. Susanna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Balcells</w:t>
            </w:r>
            <w:proofErr w:type="spellEnd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55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hours</w:t>
            </w:r>
          </w:p>
          <w:p w:rsidR="00950A2D" w:rsidRDefault="00950A2D" w:rsidP="00950A2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(1.30 h each day or 2 h and 1 h as it will be more 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lastRenderedPageBreak/>
              <w:t xml:space="preserve">convenient for you. The student calendar is booked for a total of 4 hours that in Italy </w:t>
            </w:r>
            <w:proofErr w:type="spellStart"/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meand</w:t>
            </w:r>
            <w:proofErr w:type="spellEnd"/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200 min)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</w:p>
          <w:p w:rsidR="00490FD2" w:rsidRP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15-16 January 2024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9-11 am</w:t>
            </w:r>
          </w:p>
        </w:tc>
        <w:tc>
          <w:tcPr>
            <w:tcW w:w="2565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lastRenderedPageBreak/>
              <w:t>online</w:t>
            </w:r>
          </w:p>
        </w:tc>
      </w:tr>
      <w:tr w:rsidR="00490FD2" w:rsidRPr="00426D5F" w:rsidTr="0050280D">
        <w:tc>
          <w:tcPr>
            <w:tcW w:w="2712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lastRenderedPageBreak/>
              <w:t>Innovative therapy targeting bone signaling pathway</w:t>
            </w:r>
          </w:p>
        </w:tc>
        <w:tc>
          <w:tcPr>
            <w:tcW w:w="2090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a.WNT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modulation using </w:t>
            </w:r>
            <w:proofErr w:type="spell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sclerostin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antibody in bone fragility disorders. 1 hour on line 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Antonella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Forlino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proofErr w:type="spellStart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b.TGF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β modulation using TGFβ antibodies: a novel approach for bone fragility. 1 hour on line 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Roberta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Besio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c.ER stress modulation in bone disorders using chaperone approaches 1 hour on line (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 xml:space="preserve">Prof </w:t>
            </w: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lastRenderedPageBreak/>
              <w:t xml:space="preserve">Roberta </w:t>
            </w:r>
            <w:proofErr w:type="spellStart"/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Besio</w:t>
            </w:r>
            <w:proofErr w:type="spellEnd"/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255" w:type="dxa"/>
          </w:tcPr>
          <w:p w:rsid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hours</w:t>
            </w:r>
          </w:p>
          <w:p w:rsidR="00950A2D" w:rsidRDefault="00950A2D" w:rsidP="00950A2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(1.30 h each day or 2 h and 1 h as it will be more convenient for you. The student calendar is booked for a total of 4 hours that in Italy </w:t>
            </w:r>
            <w:proofErr w:type="spellStart"/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meand</w:t>
            </w:r>
            <w:proofErr w:type="spellEnd"/>
            <w:r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 xml:space="preserve"> 200 min)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490FD2" w:rsidRPr="00490FD2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17-18 January 2024</w:t>
            </w:r>
          </w:p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90FD2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US"/>
              </w:rPr>
              <w:t>9-11 am</w:t>
            </w:r>
          </w:p>
        </w:tc>
        <w:tc>
          <w:tcPr>
            <w:tcW w:w="2565" w:type="dxa"/>
          </w:tcPr>
          <w:p w:rsidR="00490FD2" w:rsidRPr="00426D5F" w:rsidRDefault="00490FD2" w:rsidP="0050280D">
            <w:pPr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</w:pPr>
            <w:r w:rsidRPr="00426D5F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US"/>
              </w:rPr>
              <w:t>online</w:t>
            </w:r>
          </w:p>
        </w:tc>
      </w:tr>
    </w:tbl>
    <w:p w:rsidR="00CC174B" w:rsidRDefault="00CC174B"/>
    <w:sectPr w:rsidR="00CC1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EAB"/>
    <w:multiLevelType w:val="hybridMultilevel"/>
    <w:tmpl w:val="637044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5AEE"/>
    <w:multiLevelType w:val="hybridMultilevel"/>
    <w:tmpl w:val="2EE6BA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2"/>
    <w:rsid w:val="00490FD2"/>
    <w:rsid w:val="00950A2D"/>
    <w:rsid w:val="00C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FD27"/>
  <w15:chartTrackingRefBased/>
  <w15:docId w15:val="{31EC1933-09CB-4D6A-8DCB-C9B8FE0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FD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0FD2"/>
    <w:pPr>
      <w:spacing w:after="0" w:line="240" w:lineRule="auto"/>
    </w:pPr>
    <w:rPr>
      <w:rFonts w:ascii="Calibri" w:eastAsia="MS Mincho" w:hAnsi="Calibri" w:cs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0F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2023-12-02T07:59:00Z</dcterms:created>
  <dcterms:modified xsi:type="dcterms:W3CDTF">2023-12-02T08:12:00Z</dcterms:modified>
</cp:coreProperties>
</file>